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AD" w:rsidRDefault="00A9510D" w:rsidP="000009FA">
      <w:pPr>
        <w:jc w:val="center"/>
      </w:pPr>
      <w:r>
        <w:t xml:space="preserve">Список литературы по </w:t>
      </w:r>
      <w:r w:rsidR="00722BA0">
        <w:t>профессии</w:t>
      </w:r>
      <w:r>
        <w:t xml:space="preserve"> 54.01.01 Исполнитель художественно-оформительских работ</w:t>
      </w:r>
    </w:p>
    <w:p w:rsidR="001174AD" w:rsidRDefault="001174AD"/>
    <w:p w:rsidR="000009FA" w:rsidRDefault="000009FA">
      <w:pPr>
        <w:pStyle w:val="af9"/>
        <w:numPr>
          <w:ilvl w:val="0"/>
          <w:numId w:val="1"/>
        </w:numPr>
        <w:ind w:left="0" w:firstLine="709"/>
      </w:pPr>
      <w:r w:rsidRPr="000009FA">
        <w:t>Алексеев, А. Г.</w:t>
      </w:r>
      <w:r w:rsidRPr="000009FA">
        <w:rPr>
          <w:i/>
          <w:iCs/>
        </w:rPr>
        <w:t> </w:t>
      </w:r>
      <w:r w:rsidRPr="000009FA">
        <w:t> Дизайн-проектирование : учеб</w:t>
      </w:r>
      <w:r>
        <w:t>.</w:t>
      </w:r>
      <w:r w:rsidRPr="000009FA">
        <w:t xml:space="preserve"> для среднего проф</w:t>
      </w:r>
      <w:r>
        <w:t>.</w:t>
      </w:r>
      <w:r w:rsidRPr="000009FA">
        <w:t xml:space="preserve"> образования / А. Г. Алексеев. — 2-е изд. — Москва : Издательство Юрайт, 2025. — 90 с. — (Профессиональное образование). — ISBN 978-5-534-11134-7. — Текст : электронный // Образовательная платформа Юрайт [сайт]. — URL: </w:t>
      </w:r>
      <w:hyperlink r:id="rId8" w:tgtFrame="_blank" w:history="1">
        <w:r w:rsidRPr="000009FA">
          <w:rPr>
            <w:rStyle w:val="af0"/>
          </w:rPr>
          <w:t>https://urait.ru/bcode/566071</w:t>
        </w:r>
      </w:hyperlink>
      <w:r w:rsidRPr="000009FA">
        <w:t> (дата обращения: 17.03.2025).</w:t>
      </w:r>
    </w:p>
    <w:p w:rsidR="00E23B16" w:rsidRDefault="00A9510D" w:rsidP="00E23B16">
      <w:pPr>
        <w:pStyle w:val="af9"/>
        <w:numPr>
          <w:ilvl w:val="0"/>
          <w:numId w:val="1"/>
        </w:numPr>
        <w:ind w:left="0" w:firstLine="709"/>
      </w:pPr>
      <w:r>
        <w:t>Беляева, С. Е. Основы изобразительного искусства и художественного проектирования : учеб. для учащихся учреждений проф. образования / С. Е. Беляева. – Москва : Академия, 2013. – 208 с. : ил. – (Начальное профессиональное образование).</w:t>
      </w:r>
    </w:p>
    <w:p w:rsidR="000009FA" w:rsidRDefault="000009FA" w:rsidP="00E23B16">
      <w:pPr>
        <w:pStyle w:val="af9"/>
        <w:numPr>
          <w:ilvl w:val="0"/>
          <w:numId w:val="1"/>
        </w:numPr>
        <w:ind w:left="0" w:firstLine="709"/>
      </w:pPr>
      <w:r w:rsidRPr="000009FA">
        <w:t>Жданов, Н. В.</w:t>
      </w:r>
      <w:r w:rsidRPr="000009FA">
        <w:rPr>
          <w:i/>
          <w:iCs/>
        </w:rPr>
        <w:t> </w:t>
      </w:r>
      <w:r w:rsidRPr="000009FA">
        <w:t> Архитектурно-дизайнерское проектирование: виртографика : учеб</w:t>
      </w:r>
      <w:r>
        <w:t>.</w:t>
      </w:r>
      <w:r w:rsidRPr="000009FA">
        <w:t xml:space="preserve"> для среднего проф</w:t>
      </w:r>
      <w:r>
        <w:t>.</w:t>
      </w:r>
      <w:r w:rsidRPr="000009FA">
        <w:t xml:space="preserve"> образования / Н. В. Жданов, А. В. Скворцов. — Москва : Издательство Юрайт, 2025. — 78 с. — (Профессиональное образование). — ISBN 978-5-534-15133-6. — Текст : электронный // Образовательная платформа Юрайт [сайт]. — URL: </w:t>
      </w:r>
      <w:hyperlink r:id="rId9" w:tgtFrame="_blank" w:history="1">
        <w:r w:rsidRPr="000009FA">
          <w:rPr>
            <w:rStyle w:val="af0"/>
          </w:rPr>
          <w:t>https://urait.ru/bcode/567985</w:t>
        </w:r>
      </w:hyperlink>
      <w:r w:rsidRPr="000009FA">
        <w:t> (дата обращения: 17.03.2025).</w:t>
      </w:r>
    </w:p>
    <w:p w:rsidR="000009FA" w:rsidRDefault="000009FA" w:rsidP="00E23B16">
      <w:pPr>
        <w:pStyle w:val="af9"/>
        <w:numPr>
          <w:ilvl w:val="0"/>
          <w:numId w:val="1"/>
        </w:numPr>
        <w:ind w:left="0" w:firstLine="709"/>
      </w:pPr>
      <w:r w:rsidRPr="000009FA">
        <w:t>Киплик, Д. И.</w:t>
      </w:r>
      <w:r w:rsidRPr="000009FA">
        <w:rPr>
          <w:i/>
          <w:iCs/>
        </w:rPr>
        <w:t> </w:t>
      </w:r>
      <w:r w:rsidRPr="000009FA">
        <w:t> Техника живописи : учеб</w:t>
      </w:r>
      <w:r>
        <w:t>.</w:t>
      </w:r>
      <w:r w:rsidRPr="000009FA">
        <w:t xml:space="preserve"> для среднего проф</w:t>
      </w:r>
      <w:r>
        <w:t>.</w:t>
      </w:r>
      <w:r w:rsidRPr="000009FA">
        <w:t xml:space="preserve"> образования / Д. И. Киплик. — Москва : Издательство Юрайт, 2025. — 442 с. — (Профессиональное образование). — ISBN 978-5-534-09962-1. — Текст : электронный // Образовательная платформа Юрайт [сайт]. — URL: </w:t>
      </w:r>
      <w:hyperlink r:id="rId10" w:tgtFrame="_blank" w:history="1">
        <w:r w:rsidRPr="000009FA">
          <w:rPr>
            <w:rStyle w:val="af0"/>
          </w:rPr>
          <w:t>https://urait.ru/bcode/565154</w:t>
        </w:r>
      </w:hyperlink>
      <w:r w:rsidRPr="000009FA">
        <w:t> (дата обращения: 17.03.2025).</w:t>
      </w:r>
    </w:p>
    <w:p w:rsidR="000009FA" w:rsidRDefault="000009FA" w:rsidP="00E23B16">
      <w:pPr>
        <w:pStyle w:val="af9"/>
        <w:numPr>
          <w:ilvl w:val="0"/>
          <w:numId w:val="1"/>
        </w:numPr>
        <w:ind w:left="0" w:firstLine="709"/>
      </w:pPr>
      <w:r w:rsidRPr="000009FA">
        <w:t>Котляров, А. С.</w:t>
      </w:r>
      <w:r w:rsidRPr="000009FA">
        <w:rPr>
          <w:i/>
          <w:iCs/>
        </w:rPr>
        <w:t> </w:t>
      </w:r>
      <w:r w:rsidRPr="000009FA">
        <w:t> Композиция изображения. Теория и практика : учеб</w:t>
      </w:r>
      <w:r>
        <w:t>.</w:t>
      </w:r>
      <w:r w:rsidRPr="000009FA">
        <w:t xml:space="preserve"> для среднего проф</w:t>
      </w:r>
      <w:r>
        <w:t>.</w:t>
      </w:r>
      <w:r w:rsidRPr="000009FA">
        <w:t xml:space="preserve"> образования / А. С. Котляров, М. А. Кречетова. — 2-е изд., перераб. и доп. — Москва : Издательство Юрайт, 2025. — 122 с. — (Профессиональное образование). — ISBN 978-5-534-14628-8. — Текст : электронный // Образовательная платформа Юрайт [сайт]. — URL: </w:t>
      </w:r>
      <w:hyperlink r:id="rId11" w:tgtFrame="_blank" w:history="1">
        <w:r w:rsidRPr="000009FA">
          <w:rPr>
            <w:rStyle w:val="af0"/>
          </w:rPr>
          <w:t>https://urait.ru/bcode/567852</w:t>
        </w:r>
      </w:hyperlink>
      <w:r w:rsidRPr="000009FA">
        <w:t> (дата обращения: 17.03.2025).</w:t>
      </w:r>
    </w:p>
    <w:p w:rsidR="000009FA" w:rsidRDefault="000009FA" w:rsidP="00E23B16">
      <w:pPr>
        <w:pStyle w:val="af9"/>
        <w:numPr>
          <w:ilvl w:val="0"/>
          <w:numId w:val="1"/>
        </w:numPr>
        <w:ind w:left="0" w:firstLine="709"/>
      </w:pPr>
      <w:r w:rsidRPr="000009FA">
        <w:lastRenderedPageBreak/>
        <w:t>Скакова, А. Г.  Рисунок и живопись : учеб</w:t>
      </w:r>
      <w:r>
        <w:t>.</w:t>
      </w:r>
      <w:r w:rsidRPr="000009FA">
        <w:t xml:space="preserve"> для среднего проф</w:t>
      </w:r>
      <w:r>
        <w:t>.</w:t>
      </w:r>
      <w:r w:rsidRPr="000009FA">
        <w:t xml:space="preserve"> образования / А. Г. Скакова. — Москва : Издательство Юрайт, 2025. — 128 с. — (Профессиональное образование). — ISBN 978-5-534-11360-0. — Текст : электронный // Образовательная платформа Юрайт [сайт]. — URL: </w:t>
      </w:r>
      <w:hyperlink r:id="rId12" w:tgtFrame="_blank" w:history="1">
        <w:r w:rsidRPr="000009FA">
          <w:rPr>
            <w:rStyle w:val="af0"/>
          </w:rPr>
          <w:t>https://urait.ru/bcode/565955</w:t>
        </w:r>
      </w:hyperlink>
      <w:r w:rsidRPr="000009FA">
        <w:t> (дата обращения: 17.03.2025).</w:t>
      </w:r>
    </w:p>
    <w:p w:rsidR="001174AD" w:rsidRDefault="00A9510D">
      <w:pPr>
        <w:pStyle w:val="af9"/>
        <w:numPr>
          <w:ilvl w:val="0"/>
          <w:numId w:val="1"/>
        </w:numPr>
        <w:ind w:left="0" w:firstLine="709"/>
      </w:pPr>
      <w:r>
        <w:t>Фиталева, С. В. Основы технологии художественно-оформительских работ : учеб. пособие для проф. образования / С. В. Фиталева, Д. А. Барабошина. – Москва : Академия, 2012. – 208 с. : ил. – (Начальное профессиональное образование).</w:t>
      </w:r>
    </w:p>
    <w:p w:rsidR="000009FA" w:rsidRDefault="000009FA">
      <w:pPr>
        <w:pStyle w:val="af9"/>
        <w:numPr>
          <w:ilvl w:val="0"/>
          <w:numId w:val="1"/>
        </w:numPr>
        <w:ind w:left="0" w:firstLine="709"/>
      </w:pPr>
      <w:r w:rsidRPr="000009FA">
        <w:t>Цифровые технологии в дизайне. История, теория, практика : учебник и практикум для среднего профессионального образования / под редакцией А. Н. Лаврентьева. — 3-е изд., испр. и доп. — Москва : Издательство Юрайт, 2025. — 215 с. — (Профессиональное образование). — ISBN 978-5-534-16035-2. — Текст : электронный // Образовательная платформа Юрайт [сайт]. — URL: </w:t>
      </w:r>
      <w:hyperlink r:id="rId13" w:tgtFrame="_blank" w:history="1">
        <w:r w:rsidRPr="000009FA">
          <w:rPr>
            <w:rStyle w:val="af0"/>
          </w:rPr>
          <w:t>https://urait.ru/bcode/566468</w:t>
        </w:r>
      </w:hyperlink>
      <w:r w:rsidRPr="000009FA">
        <w:t> (дата обращения: 17.03.2025).</w:t>
      </w:r>
    </w:p>
    <w:p w:rsidR="00EC19A1" w:rsidRDefault="00EC19A1">
      <w:pPr>
        <w:pStyle w:val="af9"/>
        <w:numPr>
          <w:ilvl w:val="0"/>
          <w:numId w:val="1"/>
        </w:numPr>
        <w:ind w:left="0" w:firstLine="709"/>
      </w:pPr>
      <w:r w:rsidRPr="00EC19A1">
        <w:t>Цифровые технологии в дизайне. История, теория, практика : учеб</w:t>
      </w:r>
      <w:r>
        <w:t>.</w:t>
      </w:r>
      <w:r w:rsidRPr="00EC19A1">
        <w:t xml:space="preserve"> и практикум для среднего проф</w:t>
      </w:r>
      <w:r>
        <w:t>.</w:t>
      </w:r>
      <w:r w:rsidRPr="00EC19A1">
        <w:t xml:space="preserve"> образования / под редакцией А. Н. Лаврентьева. — 3-е изд., испр. и доп. — Москва : Издательство Юрайт, 2025. — 215 с. — (Профессиональное образование). — ISBN 978-5-534-16035-2. — Текст : электронный // Образовательная платформа Юрайт [сайт]. — URL: </w:t>
      </w:r>
      <w:hyperlink r:id="rId14" w:tgtFrame="_blank" w:history="1">
        <w:r w:rsidRPr="00EC19A1">
          <w:rPr>
            <w:rStyle w:val="af0"/>
          </w:rPr>
          <w:t>https://urait.ru/bcode/566468</w:t>
        </w:r>
      </w:hyperlink>
      <w:r w:rsidRPr="00EC19A1">
        <w:t> (дата обращения: 17.03.2025).</w:t>
      </w:r>
    </w:p>
    <w:p w:rsidR="00EC19A1" w:rsidRDefault="00EC19A1">
      <w:pPr>
        <w:pStyle w:val="af9"/>
        <w:numPr>
          <w:ilvl w:val="0"/>
          <w:numId w:val="1"/>
        </w:numPr>
        <w:ind w:left="0" w:firstLine="709"/>
      </w:pPr>
      <w:r w:rsidRPr="00EC19A1">
        <w:t>Шокорова, Л. В.</w:t>
      </w:r>
      <w:r w:rsidRPr="00EC19A1">
        <w:rPr>
          <w:i/>
          <w:iCs/>
        </w:rPr>
        <w:t> </w:t>
      </w:r>
      <w:r w:rsidRPr="00EC19A1">
        <w:t> Дизайн-проектирование: стилизация : учеб</w:t>
      </w:r>
      <w:r>
        <w:t xml:space="preserve">. </w:t>
      </w:r>
      <w:r w:rsidRPr="00EC19A1">
        <w:t>пособие для среднего проф</w:t>
      </w:r>
      <w:r>
        <w:t>.</w:t>
      </w:r>
      <w:r w:rsidRPr="00EC19A1">
        <w:t xml:space="preserve"> образования / Л. В. Шокорова. — 2-е изд., перераб. и доп. — Москва : Издательство Юрайт, 2024. — 74 с. — (Профессиональное образование). — ISBN 978-5-534-10584-1. — Текст : электронный // Образовательная платформа Юрайт [сайт]. — URL: </w:t>
      </w:r>
      <w:hyperlink r:id="rId15" w:tgtFrame="_blank" w:history="1">
        <w:r w:rsidRPr="00EC19A1">
          <w:rPr>
            <w:rStyle w:val="af0"/>
          </w:rPr>
          <w:t>https://urait.ru/bcode/542287</w:t>
        </w:r>
      </w:hyperlink>
      <w:r w:rsidRPr="00EC19A1">
        <w:t> (дата обращения: 17.03.2025).</w:t>
      </w:r>
      <w:bookmarkStart w:id="0" w:name="_GoBack"/>
      <w:bookmarkEnd w:id="0"/>
    </w:p>
    <w:sectPr w:rsidR="00EC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E6" w:rsidRDefault="001A59E6">
      <w:pPr>
        <w:spacing w:line="240" w:lineRule="auto"/>
      </w:pPr>
      <w:r>
        <w:separator/>
      </w:r>
    </w:p>
  </w:endnote>
  <w:endnote w:type="continuationSeparator" w:id="0">
    <w:p w:rsidR="001A59E6" w:rsidRDefault="001A5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E6" w:rsidRDefault="001A59E6">
      <w:pPr>
        <w:spacing w:line="240" w:lineRule="auto"/>
      </w:pPr>
      <w:r>
        <w:separator/>
      </w:r>
    </w:p>
  </w:footnote>
  <w:footnote w:type="continuationSeparator" w:id="0">
    <w:p w:rsidR="001A59E6" w:rsidRDefault="001A5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5DC"/>
    <w:multiLevelType w:val="hybridMultilevel"/>
    <w:tmpl w:val="D94A7864"/>
    <w:lvl w:ilvl="0" w:tplc="00DC419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9EA6F3C">
      <w:start w:val="1"/>
      <w:numFmt w:val="lowerLetter"/>
      <w:lvlText w:val="%2."/>
      <w:lvlJc w:val="left"/>
      <w:pPr>
        <w:ind w:left="2149" w:hanging="360"/>
      </w:pPr>
    </w:lvl>
    <w:lvl w:ilvl="2" w:tplc="AEF0E2DE">
      <w:start w:val="1"/>
      <w:numFmt w:val="lowerRoman"/>
      <w:lvlText w:val="%3."/>
      <w:lvlJc w:val="right"/>
      <w:pPr>
        <w:ind w:left="2869" w:hanging="180"/>
      </w:pPr>
    </w:lvl>
    <w:lvl w:ilvl="3" w:tplc="E7900B72">
      <w:start w:val="1"/>
      <w:numFmt w:val="decimal"/>
      <w:lvlText w:val="%4."/>
      <w:lvlJc w:val="left"/>
      <w:pPr>
        <w:ind w:left="3589" w:hanging="360"/>
      </w:pPr>
    </w:lvl>
    <w:lvl w:ilvl="4" w:tplc="544A2F90">
      <w:start w:val="1"/>
      <w:numFmt w:val="lowerLetter"/>
      <w:lvlText w:val="%5."/>
      <w:lvlJc w:val="left"/>
      <w:pPr>
        <w:ind w:left="4309" w:hanging="360"/>
      </w:pPr>
    </w:lvl>
    <w:lvl w:ilvl="5" w:tplc="F1BECC70">
      <w:start w:val="1"/>
      <w:numFmt w:val="lowerRoman"/>
      <w:lvlText w:val="%6."/>
      <w:lvlJc w:val="right"/>
      <w:pPr>
        <w:ind w:left="5029" w:hanging="180"/>
      </w:pPr>
    </w:lvl>
    <w:lvl w:ilvl="6" w:tplc="6D62A876">
      <w:start w:val="1"/>
      <w:numFmt w:val="decimal"/>
      <w:lvlText w:val="%7."/>
      <w:lvlJc w:val="left"/>
      <w:pPr>
        <w:ind w:left="5749" w:hanging="360"/>
      </w:pPr>
    </w:lvl>
    <w:lvl w:ilvl="7" w:tplc="35EC06D6">
      <w:start w:val="1"/>
      <w:numFmt w:val="lowerLetter"/>
      <w:lvlText w:val="%8."/>
      <w:lvlJc w:val="left"/>
      <w:pPr>
        <w:ind w:left="6469" w:hanging="360"/>
      </w:pPr>
    </w:lvl>
    <w:lvl w:ilvl="8" w:tplc="940C34C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D"/>
    <w:rsid w:val="000009FA"/>
    <w:rsid w:val="000D4325"/>
    <w:rsid w:val="001174AD"/>
    <w:rsid w:val="001A59E6"/>
    <w:rsid w:val="00327BB4"/>
    <w:rsid w:val="00374601"/>
    <w:rsid w:val="00722BA0"/>
    <w:rsid w:val="008F31B9"/>
    <w:rsid w:val="00A9510D"/>
    <w:rsid w:val="00C278E9"/>
    <w:rsid w:val="00CB2366"/>
    <w:rsid w:val="00DD53EF"/>
    <w:rsid w:val="00E21590"/>
    <w:rsid w:val="00E23B16"/>
    <w:rsid w:val="00E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48D8"/>
  <w15:docId w15:val="{9E1FE51A-1073-416F-934D-F1E5C47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43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051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056316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536713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408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4802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156526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3227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79126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691554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289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8194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2363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75159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60839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26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29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5818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03426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4010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73098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728921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4514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5467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500487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0336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19167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3698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85638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37669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4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25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5508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8630953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409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4858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421541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442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44816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6813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7182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7413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66071" TargetMode="External"/><Relationship Id="rId13" Type="http://schemas.openxmlformats.org/officeDocument/2006/relationships/hyperlink" Target="https://urait.ru/bcode/5664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59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78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2287" TargetMode="External"/><Relationship Id="rId10" Type="http://schemas.openxmlformats.org/officeDocument/2006/relationships/hyperlink" Target="https://urait.ru/bcode/565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67985" TargetMode="External"/><Relationship Id="rId14" Type="http://schemas.openxmlformats.org/officeDocument/2006/relationships/hyperlink" Target="https://urait.ru/bcode/566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Ольга Вячеславовна Магер</cp:lastModifiedBy>
  <cp:revision>24</cp:revision>
  <dcterms:created xsi:type="dcterms:W3CDTF">2020-04-16T02:38:00Z</dcterms:created>
  <dcterms:modified xsi:type="dcterms:W3CDTF">2025-03-17T01:14:00Z</dcterms:modified>
</cp:coreProperties>
</file>